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KUCHENNE - wodorozcieńczalna farba do malowania KLASYCZNY GRANAT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Dulux Szybka Odnowa MEBLE KUCHENNE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 i frontów kuchennych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jest specjalnie dostosowana do malowania mebli i frontów kuchennych i może być stosowany na praktycznie wszystkich powierzchniach. </w:t>
            </w:r>
            <w:r w:rsidDel="00000000" w:rsidR="00000000" w:rsidRPr="00000000">
              <w:rPr>
                <w:b w:val="1"/>
                <w:rtl w:val="0"/>
              </w:rPr>
              <w:t xml:space="preserve">Charakteryzuje się wysoką odpornością powłoki na użytkowanie, wycieranie, zarysowania, uderzenia i tłuste plamy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bezpośrednio na </w:t>
            </w:r>
            <w:r w:rsidDel="00000000" w:rsidR="00000000" w:rsidRPr="00000000">
              <w:rPr>
                <w:b w:val="1"/>
                <w:rtl w:val="0"/>
              </w:rPr>
              <w:t xml:space="preserve">malowane jak i niemalowane powierzchnie z drewna, płyty typu MDF pokryte okleiną</w:t>
            </w:r>
            <w:r w:rsidDel="00000000" w:rsidR="00000000" w:rsidRPr="00000000">
              <w:rPr>
                <w:rtl w:val="0"/>
              </w:rPr>
              <w:t xml:space="preserve"> (np. laminatami melaminowymi, fornirem), </w:t>
            </w:r>
            <w:r w:rsidDel="00000000" w:rsidR="00000000" w:rsidRPr="00000000">
              <w:rPr>
                <w:b w:val="1"/>
                <w:rtl w:val="0"/>
              </w:rPr>
              <w:t xml:space="preserve">PCV i metalu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Na </w:t>
            </w:r>
            <w:r w:rsidDel="00000000" w:rsidR="00000000" w:rsidRPr="00000000">
              <w:rPr>
                <w:b w:val="1"/>
                <w:rtl w:val="0"/>
              </w:rPr>
              <w:t xml:space="preserve">podłoża metalowe</w:t>
            </w:r>
            <w:r w:rsidDel="00000000" w:rsidR="00000000" w:rsidRPr="00000000">
              <w:rPr>
                <w:rtl w:val="0"/>
              </w:rPr>
              <w:t xml:space="preserve"> wcześniej nie malowane lub mocno skorodowane należy </w:t>
            </w:r>
            <w:r w:rsidDel="00000000" w:rsidR="00000000" w:rsidRPr="00000000">
              <w:rPr>
                <w:b w:val="1"/>
                <w:rtl w:val="0"/>
              </w:rPr>
              <w:t xml:space="preserve">zastosować wstępnie podkład antykorozyjny</w:t>
            </w:r>
            <w:r w:rsidDel="00000000" w:rsidR="00000000" w:rsidRPr="00000000">
              <w:rPr>
                <w:rtl w:val="0"/>
              </w:rPr>
              <w:t xml:space="preserve">, np. Dulux Professional Multiprimer lub Dulux Uniwersalny Grunt i Podkład. Produkt przeznaczony do wewnątrz. Nie stosować na blaty kuchenne.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– Podkład i Farba w jednym, szybkoschnąca - krótki czas tworzenia powłoki, niski poziom zapachu.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tłuste plamy, wycieranie, uderzenia i zarysowania, bardzo dobra przyczepność do podłoża.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Pomalowane powierzchnie mogą być w pełni eksploatowane 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</w:t>
            </w:r>
            <w:r w:rsidDel="00000000" w:rsidR="00000000" w:rsidRPr="00000000">
              <w:rPr>
                <w:rtl w:val="0"/>
              </w:rPr>
              <w:t xml:space="preserve"> nabieraj na wałek lub pędzel obfite i równomierne ilości farby, rozprowadzaj równomiernie tak, aby uzyskać jednolitą powłokę. 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Świeżo pomalowanych elementów nie należy składać przed ostatecznym wyschnięciem powłoki emalii.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5 kolorów - sprawdź na naszych pozostałych ofertach.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