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NIETUZINKOWE ECRU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Dostępna kolorystyka: 22 kolory - sprawdź na naszych pozostałych ofertach.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